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634C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center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KONKURS „MÓJ SZKOLNY KOLEGA Z MISJI”</w:t>
      </w:r>
    </w:p>
    <w:p w14:paraId="175345D6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center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XXVII edycja: „Misjonarz głosem nadziei i pokoju dla świata”.</w:t>
      </w:r>
    </w:p>
    <w:p w14:paraId="70AAD371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I. Organizator konkursu:</w:t>
      </w:r>
    </w:p>
    <w:p w14:paraId="647E98CC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Dzieło Pomocy „Ad Gentes” w Warszawie, ul. Byszewska 1 03-729 WARSZAWA 4 skr. poczt. 112</w:t>
      </w:r>
    </w:p>
    <w:p w14:paraId="67B8C8F6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Tel. (22) 743-95-24; </w:t>
      </w:r>
      <w:hyperlink r:id="rId5" w:history="1">
        <w:r w:rsidRPr="002444DA">
          <w:rPr>
            <w:rFonts w:eastAsia="Times New Roman"/>
            <w:color w:val="0000FF"/>
            <w:u w:val="single"/>
            <w:lang w:eastAsia="pl-PL"/>
          </w:rPr>
          <w:t>www.adgentes.misje.pl</w:t>
        </w:r>
      </w:hyperlink>
      <w:r w:rsidRPr="002444DA">
        <w:rPr>
          <w:rFonts w:eastAsia="Times New Roman"/>
          <w:lang w:eastAsia="pl-PL"/>
        </w:rPr>
        <w:t xml:space="preserve"> lub www.misje.pl</w:t>
      </w:r>
    </w:p>
    <w:p w14:paraId="37027310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II. Patronat honorowy konkursu:</w:t>
      </w:r>
    </w:p>
    <w:p w14:paraId="740503A7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 xml:space="preserve">abp Antonio Guido </w:t>
      </w:r>
      <w:proofErr w:type="spellStart"/>
      <w:r w:rsidRPr="002444DA">
        <w:rPr>
          <w:rFonts w:eastAsia="Times New Roman"/>
          <w:b/>
          <w:bCs/>
          <w:lang w:eastAsia="pl-PL"/>
        </w:rPr>
        <w:t>Filipazzi</w:t>
      </w:r>
      <w:proofErr w:type="spellEnd"/>
      <w:r w:rsidRPr="002444DA">
        <w:rPr>
          <w:rFonts w:eastAsia="Times New Roman"/>
          <w:b/>
          <w:bCs/>
          <w:lang w:eastAsia="pl-PL"/>
        </w:rPr>
        <w:t xml:space="preserve">, Nuncjusz Apostolski w Polsce </w:t>
      </w:r>
    </w:p>
    <w:p w14:paraId="7F6A0B82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Bp Jan Piotrowski, przewodniczący Komisji Episkopatu Polski  ds. Misji</w:t>
      </w:r>
    </w:p>
    <w:p w14:paraId="22488585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III. Cele konkursu:</w:t>
      </w:r>
    </w:p>
    <w:p w14:paraId="53370C91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Niezmiennie od ponad dwudziestu lat celem konkursu jest rozbudzenie wśród uczniów szkół podstawowych zainteresowania misjami prowadzonymi przez polskich misjonarzy na wszystkich kontynentach. Ma kształtować postawę solidarności z rówieśnikami żyjącymi w krajach misyjnych, zachęcając do poznania ich kultury, obyczajów, sytuacji społecznej i politycznej oraz warunków bytowych. Kategoria charytatywna konkursu służy rozbudzeniu przedsiębiorczości oraz kształtowaniu ducha współpracy celem wsparcia projektów edukacyjnych na misjach. Konkurs służy pogłębieniu wiedzy o życiu na innych kontynentach, kształtowaniu postaw tolerancji, solidarności oraz rozbudzaniu wrażliwości na sytuację rówieśników w najuboższych krajach świata. Ma integrować uczniów wokół idei otwartości na różnorodne kultury i religie. Szczegółowy Regulamin  oraz informacje na temat XXVII edycji konkursu znajdują się na stronach: </w:t>
      </w:r>
      <w:hyperlink r:id="rId6" w:history="1">
        <w:r w:rsidRPr="002444DA">
          <w:rPr>
            <w:rFonts w:eastAsia="Times New Roman"/>
            <w:color w:val="0000FF"/>
            <w:u w:val="single"/>
            <w:lang w:eastAsia="pl-PL"/>
          </w:rPr>
          <w:t>www.adgentes.misje.pl</w:t>
        </w:r>
      </w:hyperlink>
    </w:p>
    <w:p w14:paraId="01E9FAEF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IV. Temat  XXVII edycji Konkursu: „Misjonarz głosem nadziei i pokoju dla świata”.</w:t>
      </w:r>
    </w:p>
    <w:p w14:paraId="084C57A7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Hasłem: „Misjonarz głosem nadziei i pokoju dla świata”. Chcemy pokazać że  to nie tylko hasło, ale świadectwo życia i powołania. Misjonarz jest człowiekiem posłanym, aby nieść innym Ewangelię, nadzieję i pokój. Dociera do ludzi żyjących w różnych kulturach i warunkach, często tam, gdzie ubóstwo, konflikty, samotność czy brak perspektyw odbierają nadzieję na lepsze jutro. Swoją obecnością, słowem i codzienną służbą pokazuje, że nikt nie jest zapomniany ani pozostawiony sam sobie. Misjonarz staje się głosem tych, którzy potrzebują nadziei, oraz świadkiem pokoju, który rodzi się ze spotkania, dialogu i wzajemnej troski. Nie tylko głosi Chrystusa, ale także buduje wspólnotę, pomaga potrzebującym, wspiera dzieci i młodzież oraz uczy, że dobro przekracza granice kultur, języków i kontynentów. Hasło „Misjonarz głosem nadziei i pokoju dla świata” zachęca do poznawania pracy misjonarzy i odkrywania, że każdy człowiek może stać się znakiem nadziei i pokoju dla drugiego człowieka.</w:t>
      </w:r>
    </w:p>
    <w:p w14:paraId="73CB5751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Chcemy kształtować u dzieci i młodzieży postawę braterstwa z rówieśnikami, żyjącymi w krajach misyjnych. Kategorie Konkursu (literacka, plastyczna, muzyczna i charytatywna) pozwalają uczniom na swobodne wyrażenie swych talentów oraz inwencję twórczą. Kategoria charytatywna polega na tym, że uczniowie w ciągu roku organizują różne akcje i wydarzenia, </w:t>
      </w:r>
      <w:r w:rsidRPr="002444DA">
        <w:rPr>
          <w:rFonts w:eastAsia="Times New Roman"/>
          <w:lang w:eastAsia="pl-PL"/>
        </w:rPr>
        <w:lastRenderedPageBreak/>
        <w:t>mające zainteresować społeczność szkolną i lokalną misjami oraz służą pozyskiwaniu środków na działalność misjonarzy. W tym roku w ramach kategorii charytatywnej uczniowie będą zbierali środki na </w:t>
      </w:r>
      <w:r w:rsidRPr="002444DA">
        <w:rPr>
          <w:rFonts w:eastAsia="Times New Roman"/>
          <w:b/>
          <w:bCs/>
          <w:lang w:eastAsia="pl-PL"/>
        </w:rPr>
        <w:t xml:space="preserve">Rozbudowę szkoły podstawowej Sióstr </w:t>
      </w:r>
      <w:proofErr w:type="spellStart"/>
      <w:r w:rsidRPr="002444DA">
        <w:rPr>
          <w:rFonts w:eastAsia="Times New Roman"/>
          <w:b/>
          <w:bCs/>
          <w:lang w:eastAsia="pl-PL"/>
        </w:rPr>
        <w:t>Salwatorianek</w:t>
      </w:r>
      <w:proofErr w:type="spellEnd"/>
      <w:r w:rsidRPr="002444DA">
        <w:rPr>
          <w:rFonts w:eastAsia="Times New Roman"/>
          <w:b/>
          <w:bCs/>
          <w:lang w:eastAsia="pl-PL"/>
        </w:rPr>
        <w:t xml:space="preserve"> w </w:t>
      </w:r>
      <w:proofErr w:type="spellStart"/>
      <w:r w:rsidRPr="002444DA">
        <w:rPr>
          <w:rFonts w:eastAsia="Times New Roman"/>
          <w:b/>
          <w:bCs/>
          <w:lang w:eastAsia="pl-PL"/>
        </w:rPr>
        <w:t>Kolwezi</w:t>
      </w:r>
      <w:proofErr w:type="spellEnd"/>
      <w:r w:rsidRPr="002444DA">
        <w:rPr>
          <w:rFonts w:eastAsia="Times New Roman"/>
          <w:b/>
          <w:bCs/>
          <w:lang w:eastAsia="pl-PL"/>
        </w:rPr>
        <w:t xml:space="preserve"> w Demokratycznej Republice Konga</w:t>
      </w:r>
    </w:p>
    <w:p w14:paraId="5AE1B15B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Konkurs  zostanie ogłoszony głoszony 1 września 2026 r. Możliwość zgłoszenia uczestnictwa </w:t>
      </w:r>
      <w:r w:rsidRPr="002444DA">
        <w:rPr>
          <w:rFonts w:eastAsia="Times New Roman"/>
          <w:i/>
          <w:iCs/>
          <w:lang w:eastAsia="pl-PL"/>
        </w:rPr>
        <w:t xml:space="preserve">on </w:t>
      </w:r>
      <w:proofErr w:type="spellStart"/>
      <w:r w:rsidRPr="002444DA">
        <w:rPr>
          <w:rFonts w:eastAsia="Times New Roman"/>
          <w:i/>
          <w:iCs/>
          <w:lang w:eastAsia="pl-PL"/>
        </w:rPr>
        <w:t>line</w:t>
      </w:r>
      <w:proofErr w:type="spellEnd"/>
      <w:r w:rsidRPr="002444DA">
        <w:rPr>
          <w:rFonts w:eastAsia="Times New Roman"/>
          <w:lang w:eastAsia="pl-PL"/>
        </w:rPr>
        <w:t xml:space="preserve"> do dn. 31 stycznia 2027 r. na formularzu dostępnym na stronie </w:t>
      </w:r>
      <w:hyperlink r:id="rId7" w:history="1">
        <w:r w:rsidRPr="002444DA">
          <w:rPr>
            <w:rFonts w:eastAsia="Times New Roman"/>
            <w:color w:val="0000FF"/>
            <w:u w:val="single"/>
            <w:lang w:eastAsia="pl-PL"/>
          </w:rPr>
          <w:t>www.adgentes.misje.pl</w:t>
        </w:r>
      </w:hyperlink>
    </w:p>
    <w:p w14:paraId="1F5DD331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Przesłanie prac do dn. 31 marca 2027 r. Termin ogłoszenia wyników konkursu i uroczystej gali zostaną podane w terminie późniejszym.</w:t>
      </w:r>
    </w:p>
    <w:p w14:paraId="6D7BBE30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Finał konkursu: 05.2027 r. - miejsce podamy w późniejszym terminie</w:t>
      </w:r>
    </w:p>
    <w:p w14:paraId="3F3C2AE7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VI. Etapy konkursu:</w:t>
      </w:r>
    </w:p>
    <w:p w14:paraId="0246B650" w14:textId="77777777" w:rsidR="002444DA" w:rsidRPr="002444DA" w:rsidRDefault="002444DA" w:rsidP="002444D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Etap szkolny: Szkolna Komisja Konkursowa wyłania jedną najlepszą pracę w każdej kategorii i zgłasza  ją do etapu centralnego (do 31 marca 2027 r.)</w:t>
      </w:r>
    </w:p>
    <w:p w14:paraId="6DCCDF18" w14:textId="77777777" w:rsidR="002444DA" w:rsidRPr="002444DA" w:rsidRDefault="002444DA" w:rsidP="002444D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Etap centralny: Jury ocenia nadesłane prace nagradzając po trzy w każdej kategorii.</w:t>
      </w:r>
    </w:p>
    <w:p w14:paraId="67979939" w14:textId="77777777" w:rsidR="002444DA" w:rsidRPr="002444DA" w:rsidRDefault="002444DA" w:rsidP="002444D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Informacja o wynikach  oraz uroczystości wręczenia nagród zostanie przesłana do szkół uczestniczących w konkursie. Wszyscy nauczyciele i szkoły otrzymają certyfikaty uczestnictwa w konkursie.</w:t>
      </w:r>
    </w:p>
    <w:p w14:paraId="3DDE1A11" w14:textId="77777777" w:rsidR="002444DA" w:rsidRPr="002444DA" w:rsidRDefault="002444DA" w:rsidP="002444D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Prace można przesyłać na adres: Dzieło Pomocy „Ad Gentes” ul. Byszewska 1, skr. poczt. 112, 03-729</w:t>
      </w:r>
      <w:r w:rsidRPr="002444DA">
        <w:rPr>
          <w:rFonts w:eastAsia="Times New Roman"/>
          <w:lang w:eastAsia="pl-PL"/>
        </w:rPr>
        <w:br/>
        <w:t>WARSZAWA 4</w:t>
      </w:r>
    </w:p>
    <w:p w14:paraId="0C9AC968" w14:textId="77777777" w:rsidR="002444DA" w:rsidRPr="002444DA" w:rsidRDefault="002444DA" w:rsidP="002444DA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 Konkurs odbywa się na 3 poziomach edukacyjnych:</w:t>
      </w:r>
    </w:p>
    <w:p w14:paraId="292D5C58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a) pierwszy poziom edukacyjny – klasy I – III szkoły podstawowej</w:t>
      </w:r>
    </w:p>
    <w:p w14:paraId="4C3C7356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b) drugi poziom edukacyjny – klasy IV-VI szkoły podstawowej</w:t>
      </w:r>
    </w:p>
    <w:p w14:paraId="46217C24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c) trzeci etap edukacyjny: VII-VIII – szkoły  podstawowej.</w:t>
      </w:r>
    </w:p>
    <w:p w14:paraId="0DA43903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VII. Zadania uczestników:</w:t>
      </w:r>
    </w:p>
    <w:p w14:paraId="702BE9F3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1. Konkurs dla uczniów odbywa się w trzech kategoriach:</w:t>
      </w:r>
    </w:p>
    <w:p w14:paraId="5FBB0284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a) literacka – (praca w dowolnej formie literackiej, np. wiersz, esej, opowiadanie, list, artykuł prasowy lub wywiad) </w:t>
      </w:r>
      <w:r w:rsidRPr="002444DA">
        <w:rPr>
          <w:rFonts w:eastAsia="Times New Roman"/>
          <w:b/>
          <w:bCs/>
          <w:lang w:eastAsia="pl-PL"/>
        </w:rPr>
        <w:t>prezentująca misjonarki i misjonarzy, realia pracy misyjnej, małych bohaterów z krajów misyjnych lub dorosłych i uczniów angażujących się w misyjne dzieło Kościoła w Polsce.</w:t>
      </w:r>
    </w:p>
    <w:p w14:paraId="245C69E1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b) plastyczna – rysunek, grafika  lub obraz nie przekraczający formatu A3 (29,7x42 cm) – temat prac plastycznych</w:t>
      </w:r>
      <w:r w:rsidRPr="002444DA">
        <w:rPr>
          <w:rFonts w:eastAsia="Times New Roman"/>
          <w:b/>
          <w:bCs/>
          <w:lang w:eastAsia="pl-PL"/>
        </w:rPr>
        <w:t xml:space="preserve"> nawiązuje do pracy misjonarzy lub form zaangażowania misyjnego dzieci i młodzieży.</w:t>
      </w:r>
    </w:p>
    <w:p w14:paraId="0856B41C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c) muzyczna – utwór muzyczno-wokalny nagrany w formie dźwiękowej lub wizyjnej o tematyce misyjnej.</w:t>
      </w:r>
    </w:p>
    <w:p w14:paraId="014841B6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d) </w:t>
      </w:r>
      <w:r w:rsidRPr="002444DA">
        <w:rPr>
          <w:rFonts w:eastAsia="Times New Roman"/>
          <w:b/>
          <w:bCs/>
          <w:lang w:eastAsia="pl-PL"/>
        </w:rPr>
        <w:t xml:space="preserve">charytatywna –  </w:t>
      </w:r>
      <w:r w:rsidRPr="002444DA">
        <w:rPr>
          <w:rFonts w:eastAsia="Times New Roman"/>
          <w:lang w:eastAsia="pl-PL"/>
        </w:rPr>
        <w:t xml:space="preserve">Uczestniczy podejmują różne działania mające na celu animację i formację misyjną swojej społeczności (szkoła, parafia). Przy okazji zbierają środki na cel </w:t>
      </w:r>
      <w:r w:rsidRPr="002444DA">
        <w:rPr>
          <w:rFonts w:eastAsia="Times New Roman"/>
          <w:lang w:eastAsia="pl-PL"/>
        </w:rPr>
        <w:lastRenderedPageBreak/>
        <w:t xml:space="preserve">misyjny, jakim w tym roku jest </w:t>
      </w:r>
      <w:r w:rsidRPr="002444DA">
        <w:rPr>
          <w:rFonts w:eastAsia="Times New Roman"/>
          <w:b/>
          <w:bCs/>
          <w:lang w:eastAsia="pl-PL"/>
        </w:rPr>
        <w:t xml:space="preserve">Rozbudowa szkoły podstawowej Sióstr </w:t>
      </w:r>
      <w:proofErr w:type="spellStart"/>
      <w:r w:rsidRPr="002444DA">
        <w:rPr>
          <w:rFonts w:eastAsia="Times New Roman"/>
          <w:b/>
          <w:bCs/>
          <w:lang w:eastAsia="pl-PL"/>
        </w:rPr>
        <w:t>Salwatorianek</w:t>
      </w:r>
      <w:proofErr w:type="spellEnd"/>
      <w:r w:rsidRPr="002444DA">
        <w:rPr>
          <w:rFonts w:eastAsia="Times New Roman"/>
          <w:b/>
          <w:bCs/>
          <w:lang w:eastAsia="pl-PL"/>
        </w:rPr>
        <w:t xml:space="preserve"> w </w:t>
      </w:r>
      <w:proofErr w:type="spellStart"/>
      <w:r w:rsidRPr="002444DA">
        <w:rPr>
          <w:rFonts w:eastAsia="Times New Roman"/>
          <w:b/>
          <w:bCs/>
          <w:lang w:eastAsia="pl-PL"/>
        </w:rPr>
        <w:t>Kolwezi</w:t>
      </w:r>
      <w:proofErr w:type="spellEnd"/>
      <w:r w:rsidRPr="002444DA">
        <w:rPr>
          <w:rFonts w:eastAsia="Times New Roman"/>
          <w:b/>
          <w:bCs/>
          <w:lang w:eastAsia="pl-PL"/>
        </w:rPr>
        <w:t xml:space="preserve"> w Demokratycznej Republice Konga</w:t>
      </w:r>
    </w:p>
    <w:p w14:paraId="4C0D84AF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2) Konkurs dla nauczycieli:</w:t>
      </w:r>
    </w:p>
    <w:p w14:paraId="3DA815CD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>Scenariusz lekcji – w ramach różnych przedmiotów i ścieżek edukacyjnych projekt scenariusza zajęć lekcyjnych z uwzględnieniem problematyki misyjnej. Temat zajęć nie musi wprost nawiązywać do tematu Konkursu (preferowane). Celem zajęć byłoby przybliżenie uczniom idei braterstwa chrześcijańskiego oraz wspaniałych obrońców i propagatorów tej idei na misjach (postacie historyczne lub współczesne).</w:t>
      </w:r>
    </w:p>
    <w:p w14:paraId="745931CF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 VIII. Korespondencja konkursowa oraz informacje:</w:t>
      </w:r>
    </w:p>
    <w:p w14:paraId="1CD8D853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lang w:eastAsia="pl-PL"/>
        </w:rPr>
        <w:t xml:space="preserve">a)      </w:t>
      </w:r>
      <w:hyperlink r:id="rId8" w:history="1">
        <w:r w:rsidRPr="002444DA">
          <w:rPr>
            <w:rFonts w:eastAsia="Times New Roman"/>
            <w:color w:val="0000FF"/>
            <w:u w:val="single"/>
            <w:lang w:eastAsia="pl-PL"/>
          </w:rPr>
          <w:t>adgentes.misje@gmail.com</w:t>
        </w:r>
      </w:hyperlink>
      <w:r w:rsidRPr="002444DA">
        <w:rPr>
          <w:rFonts w:eastAsia="Times New Roman"/>
          <w:lang w:eastAsia="pl-PL"/>
        </w:rPr>
        <w:t xml:space="preserve">  lub  </w:t>
      </w:r>
      <w:hyperlink r:id="rId9" w:history="1">
        <w:r w:rsidRPr="002444DA">
          <w:rPr>
            <w:rFonts w:eastAsia="Times New Roman"/>
            <w:color w:val="0000FF"/>
            <w:u w:val="single"/>
            <w:lang w:eastAsia="pl-PL"/>
          </w:rPr>
          <w:t>www.adgentes.misje.pl</w:t>
        </w:r>
      </w:hyperlink>
    </w:p>
    <w:p w14:paraId="45EFA106" w14:textId="77777777" w:rsidR="002444DA" w:rsidRPr="002444DA" w:rsidRDefault="002444DA" w:rsidP="002444DA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lang w:eastAsia="pl-PL"/>
        </w:rPr>
      </w:pPr>
      <w:r w:rsidRPr="002444DA">
        <w:rPr>
          <w:rFonts w:eastAsia="Times New Roman"/>
          <w:b/>
          <w:bCs/>
          <w:lang w:eastAsia="pl-PL"/>
        </w:rPr>
        <w:t>b)      tel. (22) 743-95-24</w:t>
      </w:r>
    </w:p>
    <w:p w14:paraId="251384F6" w14:textId="77777777" w:rsidR="000B4E3D" w:rsidRDefault="000B4E3D"/>
    <w:sectPr w:rsidR="000B4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9591F"/>
    <w:multiLevelType w:val="multilevel"/>
    <w:tmpl w:val="6AC2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0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DA"/>
    <w:rsid w:val="000B4E3D"/>
    <w:rsid w:val="002444DA"/>
    <w:rsid w:val="005827D3"/>
    <w:rsid w:val="005B4AF9"/>
    <w:rsid w:val="008078A9"/>
    <w:rsid w:val="00971912"/>
    <w:rsid w:val="00A3460E"/>
    <w:rsid w:val="00C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E12B"/>
  <w15:chartTrackingRefBased/>
  <w15:docId w15:val="{060D1152-E778-44BC-A134-E75AAFB1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44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44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44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44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44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44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44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4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4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44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44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44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44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44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44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44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4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44DA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44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44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44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44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44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4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44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44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misj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dgentes.misj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dgentes.misje.p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dgentes.misje.p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dgentes.misj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858</Words>
  <Characters>5150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2026-09-10T09:48:00Z</dcterms:created>
  <dcterms:modified xsi:type="dcterms:W3CDTF">2026-09-10T09:48:00Z</dcterms:modified>
</cp:coreProperties>
</file>